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38" w:rsidRDefault="00A81638" w:rsidP="00A81638">
      <w:pPr>
        <w:pStyle w:val="Normaalweb"/>
        <w:spacing w:line="330" w:lineRule="atLeast"/>
        <w:jc w:val="center"/>
        <w:rPr>
          <w:rFonts w:ascii="Trebuchet MS" w:hAnsi="Trebuchet MS"/>
          <w:b/>
          <w:color w:val="00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1DD6DFE7" wp14:editId="17F77D01">
            <wp:extent cx="3139498" cy="141922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119" cy="142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638" w:rsidRDefault="00A81638" w:rsidP="007352E7">
      <w:pPr>
        <w:pStyle w:val="Normaalweb"/>
        <w:spacing w:line="330" w:lineRule="atLeast"/>
        <w:rPr>
          <w:rFonts w:ascii="Trebuchet MS" w:hAnsi="Trebuchet MS"/>
          <w:b/>
          <w:color w:val="000000"/>
          <w:sz w:val="36"/>
          <w:szCs w:val="36"/>
          <w:lang w:val="en-US"/>
        </w:rPr>
      </w:pPr>
    </w:p>
    <w:p w:rsidR="007352E7" w:rsidRPr="00136B1F" w:rsidRDefault="007352E7" w:rsidP="009D018F">
      <w:pPr>
        <w:pStyle w:val="Normaalweb"/>
        <w:spacing w:line="330" w:lineRule="atLeast"/>
        <w:jc w:val="center"/>
        <w:rPr>
          <w:rFonts w:ascii="Trebuchet MS" w:hAnsi="Trebuchet MS"/>
          <w:b/>
          <w:color w:val="000000"/>
          <w:sz w:val="40"/>
          <w:szCs w:val="36"/>
          <w:lang w:val="en-GB"/>
        </w:rPr>
      </w:pPr>
      <w:r w:rsidRPr="00136B1F">
        <w:rPr>
          <w:rFonts w:ascii="Trebuchet MS" w:hAnsi="Trebuchet MS"/>
          <w:b/>
          <w:color w:val="000000"/>
          <w:sz w:val="40"/>
          <w:szCs w:val="36"/>
          <w:lang w:val="en-GB"/>
        </w:rPr>
        <w:t xml:space="preserve">Save the date </w:t>
      </w:r>
      <w:proofErr w:type="spellStart"/>
      <w:r w:rsidRPr="00136B1F">
        <w:rPr>
          <w:rFonts w:ascii="Trebuchet MS" w:hAnsi="Trebuchet MS"/>
          <w:b/>
          <w:color w:val="000000"/>
          <w:sz w:val="40"/>
          <w:szCs w:val="36"/>
          <w:lang w:val="en-GB"/>
        </w:rPr>
        <w:t>Z</w:t>
      </w:r>
      <w:r w:rsidR="005309EC" w:rsidRPr="00136B1F">
        <w:rPr>
          <w:rFonts w:ascii="Trebuchet MS" w:hAnsi="Trebuchet MS"/>
          <w:b/>
          <w:color w:val="000000"/>
          <w:sz w:val="40"/>
          <w:szCs w:val="36"/>
          <w:lang w:val="en-GB"/>
        </w:rPr>
        <w:t>org.tech</w:t>
      </w:r>
      <w:proofErr w:type="spellEnd"/>
      <w:r w:rsidR="005309EC" w:rsidRPr="00136B1F">
        <w:rPr>
          <w:rFonts w:ascii="Trebuchet MS" w:hAnsi="Trebuchet MS"/>
          <w:b/>
          <w:color w:val="000000"/>
          <w:sz w:val="40"/>
          <w:szCs w:val="36"/>
          <w:lang w:val="en-GB"/>
        </w:rPr>
        <w:t xml:space="preserve"> </w:t>
      </w:r>
      <w:proofErr w:type="spellStart"/>
      <w:r w:rsidR="005309EC" w:rsidRPr="00136B1F">
        <w:rPr>
          <w:rFonts w:ascii="Trebuchet MS" w:hAnsi="Trebuchet MS"/>
          <w:b/>
          <w:color w:val="000000"/>
          <w:sz w:val="40"/>
          <w:szCs w:val="36"/>
          <w:lang w:val="en-GB"/>
        </w:rPr>
        <w:t>congr</w:t>
      </w:r>
      <w:r w:rsidR="001F4F68">
        <w:rPr>
          <w:rFonts w:ascii="Trebuchet MS" w:hAnsi="Trebuchet MS"/>
          <w:b/>
          <w:color w:val="000000"/>
          <w:sz w:val="40"/>
          <w:szCs w:val="36"/>
          <w:lang w:val="en-GB"/>
        </w:rPr>
        <w:t>è</w:t>
      </w:r>
      <w:r w:rsidR="005309EC" w:rsidRPr="00136B1F">
        <w:rPr>
          <w:rFonts w:ascii="Trebuchet MS" w:hAnsi="Trebuchet MS"/>
          <w:b/>
          <w:color w:val="000000"/>
          <w:sz w:val="40"/>
          <w:szCs w:val="36"/>
          <w:lang w:val="en-GB"/>
        </w:rPr>
        <w:t>s</w:t>
      </w:r>
      <w:proofErr w:type="spellEnd"/>
      <w:r w:rsidR="001F4F68">
        <w:rPr>
          <w:rFonts w:ascii="Trebuchet MS" w:hAnsi="Trebuchet MS"/>
          <w:b/>
          <w:color w:val="000000"/>
          <w:sz w:val="40"/>
          <w:szCs w:val="36"/>
          <w:lang w:val="en-GB"/>
        </w:rPr>
        <w:t xml:space="preserve"> - 24 </w:t>
      </w:r>
      <w:proofErr w:type="spellStart"/>
      <w:r w:rsidR="001F4F68">
        <w:rPr>
          <w:rFonts w:ascii="Trebuchet MS" w:hAnsi="Trebuchet MS"/>
          <w:b/>
          <w:color w:val="000000"/>
          <w:sz w:val="40"/>
          <w:szCs w:val="36"/>
          <w:lang w:val="en-GB"/>
        </w:rPr>
        <w:t>mai</w:t>
      </w:r>
      <w:proofErr w:type="spellEnd"/>
      <w:r w:rsidRPr="00136B1F">
        <w:rPr>
          <w:rFonts w:ascii="Trebuchet MS" w:hAnsi="Trebuchet MS"/>
          <w:b/>
          <w:color w:val="000000"/>
          <w:sz w:val="40"/>
          <w:szCs w:val="36"/>
          <w:lang w:val="en-GB"/>
        </w:rPr>
        <w:t xml:space="preserve"> 2019</w:t>
      </w:r>
    </w:p>
    <w:p w:rsidR="007352E7" w:rsidRPr="00A81638" w:rsidRDefault="007352E7" w:rsidP="007352E7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en-GB"/>
        </w:rPr>
      </w:pPr>
    </w:p>
    <w:p w:rsidR="001F4F68" w:rsidRPr="001F4F68" w:rsidRDefault="001F4F68" w:rsidP="001F4F68">
      <w:pPr>
        <w:pStyle w:val="Normaalweb"/>
        <w:spacing w:line="330" w:lineRule="atLeast"/>
        <w:jc w:val="center"/>
        <w:rPr>
          <w:rFonts w:ascii="Trebuchet MS" w:hAnsi="Trebuchet MS"/>
          <w:b/>
          <w:color w:val="000000"/>
          <w:sz w:val="21"/>
          <w:szCs w:val="21"/>
          <w:lang w:val="fr-BE"/>
        </w:rPr>
      </w:pPr>
      <w:r w:rsidRPr="001F4F68">
        <w:rPr>
          <w:rFonts w:ascii="Trebuchet MS" w:hAnsi="Trebuchet MS"/>
          <w:b/>
          <w:color w:val="000000"/>
          <w:sz w:val="21"/>
          <w:szCs w:val="21"/>
          <w:lang w:val="fr-BE"/>
        </w:rPr>
        <w:t xml:space="preserve">Le vendredi 24 mai 2019, </w:t>
      </w:r>
      <w:proofErr w:type="spellStart"/>
      <w:r w:rsidRPr="001F4F68">
        <w:rPr>
          <w:rFonts w:ascii="Trebuchet MS" w:hAnsi="Trebuchet MS"/>
          <w:b/>
          <w:color w:val="000000"/>
          <w:sz w:val="21"/>
          <w:szCs w:val="21"/>
          <w:lang w:val="fr-BE"/>
        </w:rPr>
        <w:t>Zorg.tech</w:t>
      </w:r>
      <w:proofErr w:type="spellEnd"/>
      <w:r w:rsidRPr="001F4F68">
        <w:rPr>
          <w:rFonts w:ascii="Trebuchet MS" w:hAnsi="Trebuchet MS"/>
          <w:b/>
          <w:color w:val="000000"/>
          <w:sz w:val="21"/>
          <w:szCs w:val="21"/>
          <w:lang w:val="fr-BE"/>
        </w:rPr>
        <w:t xml:space="preserve"> organisera son 30ème congrès en</w:t>
      </w:r>
    </w:p>
    <w:p w:rsidR="001F4F68" w:rsidRPr="001F4F68" w:rsidRDefault="001F4F68" w:rsidP="001F4F68">
      <w:pPr>
        <w:pStyle w:val="Normaalweb"/>
        <w:spacing w:line="330" w:lineRule="atLeast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1F4F68">
        <w:rPr>
          <w:rFonts w:ascii="Trebuchet MS" w:hAnsi="Trebuchet MS"/>
          <w:b/>
          <w:color w:val="000000"/>
          <w:sz w:val="21"/>
          <w:szCs w:val="21"/>
        </w:rPr>
        <w:t>Brussels Kart Expo Groot-</w:t>
      </w:r>
      <w:proofErr w:type="spellStart"/>
      <w:r w:rsidRPr="001F4F68">
        <w:rPr>
          <w:rFonts w:ascii="Trebuchet MS" w:hAnsi="Trebuchet MS"/>
          <w:b/>
          <w:color w:val="000000"/>
          <w:sz w:val="21"/>
          <w:szCs w:val="21"/>
        </w:rPr>
        <w:t>Bijgaarden</w:t>
      </w:r>
      <w:proofErr w:type="spellEnd"/>
      <w:r w:rsidRPr="001F4F68">
        <w:rPr>
          <w:rFonts w:ascii="Trebuchet MS" w:hAnsi="Trebuchet MS"/>
          <w:b/>
          <w:color w:val="000000"/>
          <w:sz w:val="21"/>
          <w:szCs w:val="21"/>
        </w:rPr>
        <w:t>.</w:t>
      </w:r>
    </w:p>
    <w:p w:rsidR="001F4F68" w:rsidRPr="001F4F68" w:rsidRDefault="001F4F68" w:rsidP="001F4F68">
      <w:pPr>
        <w:pStyle w:val="Normaalweb"/>
        <w:spacing w:line="330" w:lineRule="atLeast"/>
        <w:jc w:val="center"/>
        <w:rPr>
          <w:rFonts w:ascii="Trebuchet MS" w:hAnsi="Trebuchet MS"/>
          <w:b/>
          <w:color w:val="000000"/>
          <w:sz w:val="21"/>
          <w:szCs w:val="21"/>
        </w:rPr>
      </w:pPr>
    </w:p>
    <w:p w:rsidR="001F4F68" w:rsidRPr="000D6356" w:rsidRDefault="001F4F68" w:rsidP="001F4F68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fr-BE"/>
        </w:rPr>
      </w:pPr>
      <w:r w:rsidRPr="000D6356">
        <w:rPr>
          <w:rFonts w:ascii="Trebuchet MS" w:hAnsi="Trebuchet MS"/>
          <w:color w:val="000000"/>
          <w:sz w:val="21"/>
          <w:szCs w:val="21"/>
          <w:lang w:val="fr-BE"/>
        </w:rPr>
        <w:t>Cette année, ce sont les membres du conse</w:t>
      </w:r>
      <w:r w:rsidR="000D6356" w:rsidRPr="000D6356">
        <w:rPr>
          <w:rFonts w:ascii="Trebuchet MS" w:hAnsi="Trebuchet MS"/>
          <w:color w:val="000000"/>
          <w:sz w:val="21"/>
          <w:szCs w:val="21"/>
          <w:lang w:val="fr-BE"/>
        </w:rPr>
        <w:t xml:space="preserve">il d'administration du Brabant </w:t>
      </w:r>
      <w:r w:rsidR="000D6356">
        <w:rPr>
          <w:rFonts w:ascii="Trebuchet MS" w:hAnsi="Trebuchet MS"/>
          <w:color w:val="000000"/>
          <w:sz w:val="21"/>
          <w:szCs w:val="21"/>
          <w:lang w:val="fr-BE"/>
        </w:rPr>
        <w:t xml:space="preserve">Flamand (soutenus par </w:t>
      </w:r>
      <w:r w:rsidRPr="000D6356">
        <w:rPr>
          <w:rFonts w:ascii="Trebuchet MS" w:hAnsi="Trebuchet MS"/>
          <w:color w:val="000000"/>
          <w:sz w:val="21"/>
          <w:szCs w:val="21"/>
          <w:lang w:val="fr-BE"/>
        </w:rPr>
        <w:t>Limbour</w:t>
      </w:r>
      <w:r w:rsidR="000D6356">
        <w:rPr>
          <w:rFonts w:ascii="Trebuchet MS" w:hAnsi="Trebuchet MS"/>
          <w:color w:val="000000"/>
          <w:sz w:val="21"/>
          <w:szCs w:val="21"/>
          <w:lang w:val="fr-BE"/>
        </w:rPr>
        <w:t>g</w:t>
      </w:r>
      <w:r w:rsidRPr="000D6356">
        <w:rPr>
          <w:rFonts w:ascii="Trebuchet MS" w:hAnsi="Trebuchet MS"/>
          <w:color w:val="000000"/>
          <w:sz w:val="21"/>
          <w:szCs w:val="21"/>
          <w:lang w:val="fr-BE"/>
        </w:rPr>
        <w:t>) qui reprennent l'organisation.</w:t>
      </w:r>
    </w:p>
    <w:p w:rsidR="00C444AA" w:rsidRDefault="001F4F68" w:rsidP="001F4F68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fr-BE"/>
        </w:rPr>
      </w:pPr>
      <w:r w:rsidRPr="001F4F68">
        <w:rPr>
          <w:rFonts w:ascii="Trebuchet MS" w:hAnsi="Trebuchet MS"/>
          <w:color w:val="000000"/>
          <w:sz w:val="21"/>
          <w:szCs w:val="21"/>
          <w:lang w:val="fr-BE"/>
        </w:rPr>
        <w:t xml:space="preserve">Sous le titre “ </w:t>
      </w:r>
      <w:r w:rsidRPr="000D6356">
        <w:rPr>
          <w:rFonts w:ascii="Trebuchet MS" w:hAnsi="Trebuchet MS"/>
          <w:b/>
          <w:color w:val="000000"/>
          <w:sz w:val="21"/>
          <w:szCs w:val="21"/>
          <w:lang w:val="fr-BE"/>
        </w:rPr>
        <w:t xml:space="preserve">Wat kan </w:t>
      </w:r>
      <w:proofErr w:type="spellStart"/>
      <w:r w:rsidRPr="000D6356">
        <w:rPr>
          <w:rFonts w:ascii="Trebuchet MS" w:hAnsi="Trebuchet MS"/>
          <w:b/>
          <w:color w:val="000000"/>
          <w:sz w:val="21"/>
          <w:szCs w:val="21"/>
          <w:lang w:val="fr-BE"/>
        </w:rPr>
        <w:t>Zorg.tech</w:t>
      </w:r>
      <w:proofErr w:type="spellEnd"/>
      <w:r w:rsidRPr="000D6356">
        <w:rPr>
          <w:rFonts w:ascii="Trebuchet MS" w:hAnsi="Trebuchet MS"/>
          <w:b/>
          <w:color w:val="000000"/>
          <w:sz w:val="21"/>
          <w:szCs w:val="21"/>
          <w:lang w:val="fr-BE"/>
        </w:rPr>
        <w:t xml:space="preserve"> </w:t>
      </w:r>
      <w:proofErr w:type="spellStart"/>
      <w:r w:rsidRPr="000D6356">
        <w:rPr>
          <w:rFonts w:ascii="Trebuchet MS" w:hAnsi="Trebuchet MS"/>
          <w:b/>
          <w:color w:val="000000"/>
          <w:sz w:val="21"/>
          <w:szCs w:val="21"/>
          <w:lang w:val="fr-BE"/>
        </w:rPr>
        <w:t>leren</w:t>
      </w:r>
      <w:proofErr w:type="spellEnd"/>
      <w:r w:rsidRPr="000D6356">
        <w:rPr>
          <w:rFonts w:ascii="Trebuchet MS" w:hAnsi="Trebuchet MS"/>
          <w:b/>
          <w:color w:val="000000"/>
          <w:sz w:val="21"/>
          <w:szCs w:val="21"/>
          <w:lang w:val="fr-BE"/>
        </w:rPr>
        <w:t xml:space="preserve"> van de industrie</w:t>
      </w:r>
      <w:r w:rsidRPr="001F4F68">
        <w:rPr>
          <w:rFonts w:ascii="Trebuchet MS" w:hAnsi="Trebuchet MS"/>
          <w:color w:val="000000"/>
          <w:sz w:val="21"/>
          <w:szCs w:val="21"/>
          <w:lang w:val="fr-BE"/>
        </w:rPr>
        <w:t xml:space="preserve"> “</w:t>
      </w:r>
      <w:r>
        <w:rPr>
          <w:rFonts w:ascii="Trebuchet MS" w:hAnsi="Trebuchet MS"/>
          <w:color w:val="000000"/>
          <w:sz w:val="21"/>
          <w:szCs w:val="21"/>
          <w:lang w:val="fr-BE"/>
        </w:rPr>
        <w:t xml:space="preserve"> (</w:t>
      </w:r>
      <w:r w:rsidRPr="001F4F68">
        <w:rPr>
          <w:rFonts w:ascii="Trebuchet MS" w:hAnsi="Trebuchet MS"/>
          <w:color w:val="000000"/>
          <w:sz w:val="21"/>
          <w:szCs w:val="21"/>
          <w:lang w:val="fr-BE"/>
        </w:rPr>
        <w:t>Que peut app</w:t>
      </w:r>
      <w:r>
        <w:rPr>
          <w:rFonts w:ascii="Trebuchet MS" w:hAnsi="Trebuchet MS"/>
          <w:color w:val="000000"/>
          <w:sz w:val="21"/>
          <w:szCs w:val="21"/>
          <w:lang w:val="fr-BE"/>
        </w:rPr>
        <w:t xml:space="preserve">rendre </w:t>
      </w:r>
      <w:proofErr w:type="spellStart"/>
      <w:r>
        <w:rPr>
          <w:rFonts w:ascii="Trebuchet MS" w:hAnsi="Trebuchet MS"/>
          <w:color w:val="000000"/>
          <w:sz w:val="21"/>
          <w:szCs w:val="21"/>
          <w:lang w:val="fr-BE"/>
        </w:rPr>
        <w:t>Zorg.tech</w:t>
      </w:r>
      <w:proofErr w:type="spellEnd"/>
      <w:r>
        <w:rPr>
          <w:rFonts w:ascii="Trebuchet MS" w:hAnsi="Trebuchet MS"/>
          <w:color w:val="000000"/>
          <w:sz w:val="21"/>
          <w:szCs w:val="21"/>
          <w:lang w:val="fr-BE"/>
        </w:rPr>
        <w:t xml:space="preserve"> de l'industrie)</w:t>
      </w:r>
      <w:r w:rsidRPr="001F4F68">
        <w:rPr>
          <w:rFonts w:ascii="Trebuchet MS" w:hAnsi="Trebuchet MS"/>
          <w:color w:val="000000"/>
          <w:sz w:val="21"/>
          <w:szCs w:val="21"/>
          <w:lang w:val="fr-BE"/>
        </w:rPr>
        <w:t xml:space="preserve">, nous voulons voir dans quelle mesure l'industrie est en avance sur nous dans le domaine de l'exploitation et </w:t>
      </w:r>
      <w:r w:rsidR="00C444AA">
        <w:rPr>
          <w:rFonts w:ascii="Trebuchet MS" w:hAnsi="Trebuchet MS"/>
          <w:color w:val="000000"/>
          <w:sz w:val="21"/>
          <w:szCs w:val="21"/>
          <w:lang w:val="fr-BE"/>
        </w:rPr>
        <w:t xml:space="preserve">les membres de </w:t>
      </w:r>
      <w:proofErr w:type="spellStart"/>
      <w:r w:rsidR="00C444AA">
        <w:rPr>
          <w:rFonts w:ascii="Trebuchet MS" w:hAnsi="Trebuchet MS"/>
          <w:color w:val="000000"/>
          <w:sz w:val="21"/>
          <w:szCs w:val="21"/>
          <w:lang w:val="fr-BE"/>
        </w:rPr>
        <w:t>Z</w:t>
      </w:r>
      <w:r w:rsidR="00C444AA" w:rsidRPr="00C444AA">
        <w:rPr>
          <w:rFonts w:ascii="Trebuchet MS" w:hAnsi="Trebuchet MS"/>
          <w:color w:val="000000"/>
          <w:sz w:val="21"/>
          <w:szCs w:val="21"/>
          <w:lang w:val="fr-BE"/>
        </w:rPr>
        <w:t>org.tech</w:t>
      </w:r>
      <w:proofErr w:type="spellEnd"/>
      <w:r w:rsidR="00C444AA" w:rsidRPr="00C444AA">
        <w:rPr>
          <w:rFonts w:ascii="Trebuchet MS" w:hAnsi="Trebuchet MS"/>
          <w:color w:val="000000"/>
          <w:sz w:val="21"/>
          <w:szCs w:val="21"/>
          <w:lang w:val="fr-BE"/>
        </w:rPr>
        <w:t xml:space="preserve"> partageront leur expérience industrielle avec nous</w:t>
      </w:r>
      <w:r w:rsidR="00C444AA">
        <w:rPr>
          <w:rFonts w:ascii="Trebuchet MS" w:hAnsi="Trebuchet MS"/>
          <w:color w:val="000000"/>
          <w:sz w:val="21"/>
          <w:szCs w:val="21"/>
          <w:lang w:val="fr-BE"/>
        </w:rPr>
        <w:t>.</w:t>
      </w:r>
    </w:p>
    <w:p w:rsidR="001F4F68" w:rsidRPr="00C444AA" w:rsidRDefault="001F4F68" w:rsidP="001F4F68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fr-BE"/>
        </w:rPr>
      </w:pPr>
      <w:r w:rsidRPr="00C444AA">
        <w:rPr>
          <w:rFonts w:ascii="Trebuchet MS" w:hAnsi="Trebuchet MS"/>
          <w:color w:val="000000"/>
          <w:sz w:val="21"/>
          <w:szCs w:val="21"/>
          <w:lang w:val="fr-BE"/>
        </w:rPr>
        <w:t>Gardez votre agenda libre.</w:t>
      </w:r>
    </w:p>
    <w:p w:rsidR="00B05191" w:rsidRPr="000D6356" w:rsidRDefault="000D6356" w:rsidP="00136B1F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fr-BE"/>
        </w:rPr>
      </w:pPr>
      <w:r w:rsidRPr="000D6356">
        <w:rPr>
          <w:rFonts w:ascii="Trebuchet MS" w:hAnsi="Trebuchet MS"/>
          <w:color w:val="000000"/>
          <w:sz w:val="21"/>
          <w:szCs w:val="21"/>
          <w:lang w:val="fr-BE"/>
        </w:rPr>
        <w:t>Le Conseil d’administration de</w:t>
      </w:r>
      <w:r w:rsidR="009D018F" w:rsidRPr="000D6356">
        <w:rPr>
          <w:rFonts w:ascii="Trebuchet MS" w:hAnsi="Trebuchet MS"/>
          <w:color w:val="000000"/>
          <w:sz w:val="21"/>
          <w:szCs w:val="21"/>
          <w:lang w:val="fr-BE"/>
        </w:rPr>
        <w:t xml:space="preserve"> </w:t>
      </w:r>
      <w:proofErr w:type="spellStart"/>
      <w:r w:rsidR="009D018F" w:rsidRPr="000D6356">
        <w:rPr>
          <w:rFonts w:ascii="Trebuchet MS" w:hAnsi="Trebuchet MS"/>
          <w:color w:val="000000"/>
          <w:sz w:val="21"/>
          <w:szCs w:val="21"/>
          <w:lang w:val="fr-BE"/>
        </w:rPr>
        <w:t>Z</w:t>
      </w:r>
      <w:r w:rsidR="007352E7" w:rsidRPr="000D6356">
        <w:rPr>
          <w:rFonts w:ascii="Trebuchet MS" w:hAnsi="Trebuchet MS"/>
          <w:color w:val="000000"/>
          <w:sz w:val="21"/>
          <w:szCs w:val="21"/>
          <w:lang w:val="fr-BE"/>
        </w:rPr>
        <w:t>org.tech</w:t>
      </w:r>
      <w:proofErr w:type="spellEnd"/>
      <w:r w:rsidR="009D018F" w:rsidRPr="000D6356">
        <w:rPr>
          <w:rFonts w:ascii="Trebuchet MS" w:hAnsi="Trebuchet MS"/>
          <w:color w:val="000000"/>
          <w:sz w:val="21"/>
          <w:szCs w:val="21"/>
          <w:lang w:val="fr-BE"/>
        </w:rPr>
        <w:t xml:space="preserve"> </w:t>
      </w:r>
      <w:bookmarkStart w:id="0" w:name="_GoBack"/>
      <w:bookmarkEnd w:id="0"/>
    </w:p>
    <w:p w:rsidR="00B05191" w:rsidRPr="000D6356" w:rsidRDefault="00B05191" w:rsidP="00136B1F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fr-BE"/>
        </w:rPr>
      </w:pPr>
    </w:p>
    <w:p w:rsidR="00B05191" w:rsidRPr="000D6356" w:rsidRDefault="00B05191" w:rsidP="00136B1F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fr-BE"/>
        </w:rPr>
      </w:pPr>
    </w:p>
    <w:p w:rsidR="00B05191" w:rsidRPr="000D6356" w:rsidRDefault="00B05191" w:rsidP="00136B1F">
      <w:pPr>
        <w:pStyle w:val="Normaalweb"/>
        <w:spacing w:line="330" w:lineRule="atLeast"/>
        <w:rPr>
          <w:rFonts w:ascii="Trebuchet MS" w:hAnsi="Trebuchet MS"/>
          <w:color w:val="000000"/>
          <w:sz w:val="21"/>
          <w:szCs w:val="21"/>
          <w:lang w:val="fr-BE"/>
        </w:rPr>
      </w:pPr>
    </w:p>
    <w:sectPr w:rsidR="00B05191" w:rsidRPr="000D63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91" w:rsidRDefault="00B05191" w:rsidP="00B05191">
      <w:r>
        <w:separator/>
      </w:r>
    </w:p>
  </w:endnote>
  <w:endnote w:type="continuationSeparator" w:id="0">
    <w:p w:rsidR="00B05191" w:rsidRDefault="00B05191" w:rsidP="00B0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shd w:val="clear" w:color="auto" w:fill="F2F2F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"/>
      <w:gridCol w:w="8832"/>
      <w:gridCol w:w="120"/>
    </w:tblGrid>
    <w:tr w:rsidR="00A635D9" w:rsidTr="00A635D9">
      <w:trPr>
        <w:trHeight w:val="330"/>
        <w:tblCellSpacing w:w="0" w:type="dxa"/>
      </w:trPr>
      <w:tc>
        <w:tcPr>
          <w:tcW w:w="0" w:type="auto"/>
          <w:gridSpan w:val="3"/>
          <w:shd w:val="clear" w:color="auto" w:fill="F2F2F2"/>
          <w:vAlign w:val="center"/>
          <w:hideMark/>
        </w:tcPr>
        <w:p w:rsidR="00A635D9" w:rsidRDefault="00A635D9" w:rsidP="00A635D9">
          <w:pPr>
            <w:rPr>
              <w:sz w:val="20"/>
              <w:szCs w:val="20"/>
            </w:rPr>
          </w:pPr>
        </w:p>
      </w:tc>
    </w:tr>
    <w:tr w:rsidR="00A635D9" w:rsidTr="00A635D9">
      <w:trPr>
        <w:tblCellSpacing w:w="0" w:type="dxa"/>
      </w:trPr>
      <w:tc>
        <w:tcPr>
          <w:tcW w:w="120" w:type="dxa"/>
          <w:shd w:val="clear" w:color="auto" w:fill="F2F2F2"/>
          <w:vAlign w:val="center"/>
          <w:hideMark/>
        </w:tcPr>
        <w:p w:rsidR="00A635D9" w:rsidRDefault="00A635D9" w:rsidP="00A635D9">
          <w:pPr>
            <w:rPr>
              <w:rFonts w:eastAsia="Times New Roman"/>
              <w:sz w:val="20"/>
              <w:szCs w:val="20"/>
            </w:rPr>
          </w:pPr>
        </w:p>
      </w:tc>
      <w:tc>
        <w:tcPr>
          <w:tcW w:w="0" w:type="auto"/>
          <w:shd w:val="clear" w:color="auto" w:fill="F2F2F2"/>
          <w:vAlign w:val="center"/>
          <w:hideMark/>
        </w:tcPr>
        <w:tbl>
          <w:tblPr>
            <w:tblW w:w="8580" w:type="dxa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80"/>
          </w:tblGrid>
          <w:tr w:rsidR="00A635D9">
            <w:trPr>
              <w:tblCellSpacing w:w="0" w:type="dxa"/>
              <w:jc w:val="center"/>
            </w:trPr>
            <w:tc>
              <w:tcPr>
                <w:tcW w:w="0" w:type="auto"/>
                <w:vAlign w:val="center"/>
                <w:hideMark/>
              </w:tcPr>
              <w:p w:rsidR="00A635D9" w:rsidRDefault="00A635D9" w:rsidP="00A635D9">
                <w:pPr>
                  <w:jc w:val="center"/>
                  <w:rPr>
                    <w:rFonts w:eastAsia="Times New Roman"/>
                  </w:rPr>
                </w:pPr>
                <w:r>
                  <w:rPr>
                    <w:rStyle w:val="Zwaar"/>
                    <w:rFonts w:eastAsia="Times New Roman"/>
                  </w:rPr>
                  <w:t>+32 3 275 70 95</w:t>
                </w:r>
                <w:r>
                  <w:rPr>
                    <w:rFonts w:eastAsia="Times New Roman"/>
                    <w:b/>
                    <w:bCs/>
                  </w:rPr>
                  <w:br/>
                </w:r>
                <w:hyperlink r:id="rId1" w:history="1">
                  <w:r>
                    <w:rPr>
                      <w:rStyle w:val="Hyperlink"/>
                      <w:rFonts w:eastAsia="Times New Roman"/>
                      <w:b/>
                      <w:bCs/>
                    </w:rPr>
                    <w:t>info@zorg.tech</w:t>
                  </w:r>
                </w:hyperlink>
                <w:r>
                  <w:rPr>
                    <w:rStyle w:val="Zwaar"/>
                    <w:rFonts w:eastAsia="Times New Roman"/>
                  </w:rPr>
                  <w:t xml:space="preserve"> | </w:t>
                </w:r>
                <w:hyperlink r:id="rId2" w:history="1">
                  <w:r>
                    <w:rPr>
                      <w:rStyle w:val="Hyperlink"/>
                      <w:rFonts w:eastAsia="Times New Roman"/>
                      <w:b/>
                      <w:bCs/>
                    </w:rPr>
                    <w:t>www.zorg.tech</w:t>
                  </w:r>
                </w:hyperlink>
                <w:r>
                  <w:rPr>
                    <w:rFonts w:eastAsia="Times New Roman"/>
                    <w:b/>
                    <w:bCs/>
                  </w:rPr>
                  <w:br/>
                </w:r>
                <w:proofErr w:type="spellStart"/>
                <w:r>
                  <w:rPr>
                    <w:rStyle w:val="Zwaar"/>
                    <w:rFonts w:eastAsia="Times New Roman"/>
                  </w:rPr>
                  <w:t>ZORG.tech</w:t>
                </w:r>
                <w:proofErr w:type="spellEnd"/>
                <w:r>
                  <w:rPr>
                    <w:rStyle w:val="Zwaar"/>
                    <w:rFonts w:eastAsia="Times New Roman"/>
                  </w:rPr>
                  <w:t xml:space="preserve"> secretariaat | </w:t>
                </w:r>
                <w:proofErr w:type="spellStart"/>
                <w:r>
                  <w:rPr>
                    <w:rStyle w:val="Zwaar"/>
                    <w:rFonts w:eastAsia="Times New Roman"/>
                  </w:rPr>
                  <w:t>Wilrijkstraat</w:t>
                </w:r>
                <w:proofErr w:type="spellEnd"/>
                <w:r>
                  <w:rPr>
                    <w:rStyle w:val="Zwaar"/>
                    <w:rFonts w:eastAsia="Times New Roman"/>
                  </w:rPr>
                  <w:t xml:space="preserve"> 10 | B - 2650 Edegem</w:t>
                </w:r>
                <w:r>
                  <w:rPr>
                    <w:rFonts w:eastAsia="Times New Roman"/>
                  </w:rPr>
                  <w:t xml:space="preserve"> </w:t>
                </w:r>
              </w:p>
            </w:tc>
          </w:tr>
        </w:tbl>
        <w:p w:rsidR="00A635D9" w:rsidRDefault="00A635D9" w:rsidP="00A635D9">
          <w:pPr>
            <w:jc w:val="center"/>
            <w:rPr>
              <w:rFonts w:eastAsia="Times New Roman"/>
              <w:sz w:val="20"/>
              <w:szCs w:val="20"/>
            </w:rPr>
          </w:pPr>
        </w:p>
      </w:tc>
      <w:tc>
        <w:tcPr>
          <w:tcW w:w="120" w:type="dxa"/>
          <w:shd w:val="clear" w:color="auto" w:fill="F2F2F2"/>
          <w:vAlign w:val="center"/>
          <w:hideMark/>
        </w:tcPr>
        <w:p w:rsidR="00A635D9" w:rsidRDefault="00A635D9" w:rsidP="00A635D9">
          <w:pPr>
            <w:rPr>
              <w:rFonts w:eastAsia="Times New Roman"/>
              <w:sz w:val="20"/>
              <w:szCs w:val="20"/>
            </w:rPr>
          </w:pPr>
        </w:p>
      </w:tc>
    </w:tr>
    <w:tr w:rsidR="00A635D9" w:rsidTr="00A635D9">
      <w:trPr>
        <w:trHeight w:val="330"/>
        <w:tblCellSpacing w:w="0" w:type="dxa"/>
      </w:trPr>
      <w:tc>
        <w:tcPr>
          <w:tcW w:w="0" w:type="auto"/>
          <w:gridSpan w:val="3"/>
          <w:shd w:val="clear" w:color="auto" w:fill="F2F2F2"/>
          <w:vAlign w:val="center"/>
          <w:hideMark/>
        </w:tcPr>
        <w:p w:rsidR="00A635D9" w:rsidRDefault="00A635D9" w:rsidP="00A635D9">
          <w:pPr>
            <w:rPr>
              <w:rFonts w:eastAsia="Times New Roman"/>
              <w:sz w:val="20"/>
              <w:szCs w:val="20"/>
            </w:rPr>
          </w:pPr>
        </w:p>
      </w:tc>
    </w:tr>
  </w:tbl>
  <w:p w:rsidR="00B05191" w:rsidRPr="00A635D9" w:rsidRDefault="00B05191" w:rsidP="00A635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91" w:rsidRDefault="00B05191" w:rsidP="00B05191">
      <w:r>
        <w:separator/>
      </w:r>
    </w:p>
  </w:footnote>
  <w:footnote w:type="continuationSeparator" w:id="0">
    <w:p w:rsidR="00B05191" w:rsidRDefault="00B05191" w:rsidP="00B0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E7"/>
    <w:rsid w:val="0004651E"/>
    <w:rsid w:val="000D6356"/>
    <w:rsid w:val="00136B1F"/>
    <w:rsid w:val="001F4F68"/>
    <w:rsid w:val="005309EC"/>
    <w:rsid w:val="00686E68"/>
    <w:rsid w:val="007352E7"/>
    <w:rsid w:val="009D018F"/>
    <w:rsid w:val="00A558E1"/>
    <w:rsid w:val="00A635D9"/>
    <w:rsid w:val="00A81638"/>
    <w:rsid w:val="00AE41DC"/>
    <w:rsid w:val="00B05191"/>
    <w:rsid w:val="00C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1619-C355-4785-8070-CEC5CC2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52E7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352E7"/>
    <w:pPr>
      <w:spacing w:before="240" w:after="240"/>
    </w:pPr>
  </w:style>
  <w:style w:type="character" w:styleId="Zwaar">
    <w:name w:val="Strong"/>
    <w:basedOn w:val="Standaardalinea-lettertype"/>
    <w:uiPriority w:val="22"/>
    <w:qFormat/>
    <w:rsid w:val="007352E7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051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5191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B051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5191"/>
    <w:rPr>
      <w:rFonts w:ascii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B05191"/>
    <w:rPr>
      <w:color w:val="127DB3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5D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5D9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rg.tech" TargetMode="External"/><Relationship Id="rId1" Type="http://schemas.openxmlformats.org/officeDocument/2006/relationships/hyperlink" Target="mailto:info@zorg.tech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FE9CB9A6.dotm</Template>
  <TotalTime>17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De Coster</dc:creator>
  <cp:keywords/>
  <dc:description/>
  <cp:lastModifiedBy>Myriam Boeykens</cp:lastModifiedBy>
  <cp:revision>5</cp:revision>
  <cp:lastPrinted>2019-02-20T07:57:00Z</cp:lastPrinted>
  <dcterms:created xsi:type="dcterms:W3CDTF">2019-02-21T16:29:00Z</dcterms:created>
  <dcterms:modified xsi:type="dcterms:W3CDTF">2019-02-26T09:47:00Z</dcterms:modified>
</cp:coreProperties>
</file>